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9" w:tblpY="2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12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星期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28" w:type="dxa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1、2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、3、4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节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1512" w:type="dxa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（71人）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2019级MBBS临床医学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212,214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132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7、8、9节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14:30-17:10</w:t>
            </w: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（89人）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2021级中医学+口腔医学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115,216,313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（68人）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2021级临床（深圳+省二医）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217,218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（107人）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2022级省二医+口腔医学+预防医学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（91人）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2021级临床医学（本部+深圳）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115,216,313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（35人）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2022级护理学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11w开始)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（92人）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2022级临床医学（本部+深圳）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（79人）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2021级临床医学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216,217,218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（100人）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2022级口腔医学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（86人）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2021级临床医学+中医学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115,216,313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（107人）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2021级口腔医学（外招）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115,216,313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（35人）</w:t>
            </w:r>
          </w:p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2022级护理学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218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（87人）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2022级中医学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机能学实验教学中心课程表</w:t>
      </w:r>
    </w:p>
    <w:p>
      <w:pPr>
        <w:jc w:val="center"/>
        <w:rPr>
          <w:rFonts w:hint="eastAsia"/>
        </w:rPr>
      </w:pPr>
      <w:r>
        <w:rPr>
          <w:lang w:val="en-US"/>
        </w:rPr>
        <w:t>20</w:t>
      </w:r>
      <w:r>
        <w:rPr>
          <w:rFonts w:hint="default"/>
          <w:lang w:val="en-US"/>
        </w:rPr>
        <w:t>24</w:t>
      </w:r>
      <w:r>
        <w:rPr>
          <w:rFonts w:hint="default"/>
        </w:rPr>
        <w:t>年3月—</w:t>
      </w:r>
      <w:r>
        <w:rPr>
          <w:rFonts w:hint="default"/>
          <w:lang w:val="en-US"/>
        </w:rPr>
        <w:t>2024</w:t>
      </w:r>
      <w:r>
        <w:rPr>
          <w:rFonts w:hint="default"/>
        </w:rPr>
        <w:t>年7月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TZjZTQyNmNkZTg3NGM2YmIyOGE0NTg5NDIzZjUifQ=="/>
  </w:docVars>
  <w:rsids>
    <w:rsidRoot w:val="60373B4A"/>
    <w:rsid w:val="031418F0"/>
    <w:rsid w:val="037D7666"/>
    <w:rsid w:val="064A4110"/>
    <w:rsid w:val="09CF32F4"/>
    <w:rsid w:val="0BCF0C3D"/>
    <w:rsid w:val="0E1704E7"/>
    <w:rsid w:val="1E2E78B2"/>
    <w:rsid w:val="21142775"/>
    <w:rsid w:val="241A61E3"/>
    <w:rsid w:val="2A3E70CF"/>
    <w:rsid w:val="2D275BA3"/>
    <w:rsid w:val="2EAE3F42"/>
    <w:rsid w:val="37092813"/>
    <w:rsid w:val="39ED4C94"/>
    <w:rsid w:val="3B4373FC"/>
    <w:rsid w:val="3B4413D5"/>
    <w:rsid w:val="3F5F5608"/>
    <w:rsid w:val="3F621040"/>
    <w:rsid w:val="413E57AF"/>
    <w:rsid w:val="41CE1F34"/>
    <w:rsid w:val="444C1F91"/>
    <w:rsid w:val="46202FBB"/>
    <w:rsid w:val="4C406554"/>
    <w:rsid w:val="57CE60F7"/>
    <w:rsid w:val="5D792C9E"/>
    <w:rsid w:val="5F93061C"/>
    <w:rsid w:val="60373B4A"/>
    <w:rsid w:val="621727DE"/>
    <w:rsid w:val="624055A0"/>
    <w:rsid w:val="630A308A"/>
    <w:rsid w:val="68A850A2"/>
    <w:rsid w:val="6AF14783"/>
    <w:rsid w:val="6B6219B6"/>
    <w:rsid w:val="72661FEB"/>
    <w:rsid w:val="76D35A76"/>
    <w:rsid w:val="791800B8"/>
    <w:rsid w:val="7EF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2024-04-19T09:09:00Z</dcterms:created>
  <dc:creator>Administrator</dc:creator>
  <cp:lastModifiedBy>Administrator</cp:lastModifiedBy>
  <dcterms:modified xsi:type="dcterms:W3CDTF">2024-04-23T06:30:45Z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8E06A44B06154D3A9A49DAD3A9AACF82_13</vt:lpwstr>
  </property>
</Properties>
</file>